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03E6B" w14:textId="77777777" w:rsidR="007A3EE2" w:rsidRDefault="007A3EE2" w:rsidP="00F9558E">
      <w:pPr>
        <w:pStyle w:val="NormalWeb"/>
        <w:tabs>
          <w:tab w:val="left" w:pos="1887"/>
        </w:tabs>
        <w:spacing w:before="0" w:beforeAutospacing="0" w:after="0" w:afterAutospacing="0"/>
        <w:rPr>
          <w:rFonts w:ascii="Arial" w:eastAsia="+mn-ea" w:hAnsi="Arial" w:cs="Arial"/>
          <w:b/>
          <w:bCs/>
          <w:color w:val="000000"/>
          <w:kern w:val="24"/>
          <w:szCs w:val="25"/>
          <w:u w:val="single"/>
        </w:rPr>
      </w:pPr>
    </w:p>
    <w:p w14:paraId="68174F9B" w14:textId="77777777" w:rsidR="00F9558E" w:rsidRPr="009D57D3" w:rsidRDefault="00F9558E" w:rsidP="007A3EE2">
      <w:pPr>
        <w:pStyle w:val="NormalWeb"/>
        <w:tabs>
          <w:tab w:val="left" w:pos="1887"/>
        </w:tabs>
        <w:spacing w:before="0" w:beforeAutospacing="0" w:after="0" w:afterAutospacing="0"/>
        <w:jc w:val="center"/>
        <w:rPr>
          <w:rFonts w:ascii="Arial" w:hAnsi="Arial" w:cs="Arial"/>
          <w:sz w:val="22"/>
          <w:u w:val="single"/>
        </w:rPr>
      </w:pPr>
      <w:r w:rsidRPr="009D57D3">
        <w:rPr>
          <w:rFonts w:ascii="Arial" w:eastAsia="+mn-ea" w:hAnsi="Arial" w:cs="Arial"/>
          <w:b/>
          <w:bCs/>
          <w:color w:val="000000"/>
          <w:kern w:val="24"/>
          <w:szCs w:val="25"/>
          <w:u w:val="single"/>
        </w:rPr>
        <w:t>Bathroom Policy</w:t>
      </w:r>
    </w:p>
    <w:p w14:paraId="166791FD" w14:textId="77777777" w:rsidR="000957C0" w:rsidRDefault="000957C0" w:rsidP="00F9558E">
      <w:pPr>
        <w:pStyle w:val="NormalWeb"/>
        <w:tabs>
          <w:tab w:val="left" w:pos="1887"/>
        </w:tabs>
        <w:spacing w:before="0" w:beforeAutospacing="0" w:after="0" w:afterAutospacing="0"/>
        <w:rPr>
          <w:rFonts w:ascii="Arial" w:eastAsia="Calibri" w:hAnsi="Arial" w:cs="Arial"/>
          <w:color w:val="000000"/>
          <w:kern w:val="24"/>
          <w:szCs w:val="25"/>
        </w:rPr>
      </w:pPr>
    </w:p>
    <w:p w14:paraId="6155EB1D" w14:textId="77777777" w:rsidR="00F9558E" w:rsidRPr="009D57D3" w:rsidRDefault="00443E44" w:rsidP="00F9558E">
      <w:pPr>
        <w:pStyle w:val="NormalWeb"/>
        <w:tabs>
          <w:tab w:val="left" w:pos="1887"/>
        </w:tabs>
        <w:spacing w:before="0" w:beforeAutospacing="0" w:after="0" w:afterAutospacing="0"/>
        <w:rPr>
          <w:rFonts w:ascii="Arial" w:hAnsi="Arial" w:cs="Arial"/>
          <w:sz w:val="22"/>
        </w:rPr>
      </w:pPr>
      <w:bookmarkStart w:id="0" w:name="_GoBack"/>
      <w:bookmarkEnd w:id="0"/>
      <w:r w:rsidRPr="009D57D3">
        <w:rPr>
          <w:rFonts w:ascii="Arial" w:eastAsia="Calibri" w:hAnsi="Arial" w:cs="Arial"/>
          <w:color w:val="000000"/>
          <w:kern w:val="24"/>
          <w:szCs w:val="25"/>
        </w:rPr>
        <w:t>The majority</w:t>
      </w:r>
      <w:r w:rsidR="00F9558E" w:rsidRPr="009D57D3">
        <w:rPr>
          <w:rFonts w:ascii="Arial" w:eastAsia="Calibri" w:hAnsi="Arial" w:cs="Arial"/>
          <w:color w:val="000000"/>
          <w:kern w:val="24"/>
          <w:szCs w:val="25"/>
        </w:rPr>
        <w:t xml:space="preserve"> of youth-to-youth </w:t>
      </w:r>
      <w:proofErr w:type="gramStart"/>
      <w:r w:rsidR="00F9558E" w:rsidRPr="009D57D3">
        <w:rPr>
          <w:rFonts w:ascii="Arial" w:eastAsia="Calibri" w:hAnsi="Arial" w:cs="Arial"/>
          <w:color w:val="000000"/>
          <w:kern w:val="24"/>
          <w:szCs w:val="25"/>
        </w:rPr>
        <w:t>abuse</w:t>
      </w:r>
      <w:r w:rsidRPr="009D57D3">
        <w:rPr>
          <w:rFonts w:ascii="Arial" w:eastAsia="Calibri" w:hAnsi="Arial" w:cs="Arial"/>
          <w:color w:val="000000"/>
          <w:kern w:val="24"/>
          <w:szCs w:val="25"/>
        </w:rPr>
        <w:t xml:space="preserve"> in Club settings occur</w:t>
      </w:r>
      <w:proofErr w:type="gramEnd"/>
      <w:r w:rsidRPr="009D57D3">
        <w:rPr>
          <w:rFonts w:ascii="Arial" w:eastAsia="Calibri" w:hAnsi="Arial" w:cs="Arial"/>
          <w:color w:val="000000"/>
          <w:kern w:val="24"/>
          <w:szCs w:val="25"/>
        </w:rPr>
        <w:t xml:space="preserve"> in</w:t>
      </w:r>
      <w:r w:rsidR="00F9558E" w:rsidRPr="009D57D3">
        <w:rPr>
          <w:rFonts w:ascii="Arial" w:eastAsia="Calibri" w:hAnsi="Arial" w:cs="Arial"/>
          <w:color w:val="000000"/>
          <w:kern w:val="24"/>
          <w:szCs w:val="25"/>
        </w:rPr>
        <w:t xml:space="preserve"> bathrooms. </w:t>
      </w:r>
      <w:r w:rsidRPr="009D57D3">
        <w:rPr>
          <w:rFonts w:ascii="Arial" w:eastAsia="Calibri" w:hAnsi="Arial" w:cs="Arial"/>
          <w:color w:val="000000"/>
          <w:kern w:val="24"/>
          <w:szCs w:val="25"/>
        </w:rPr>
        <w:t>Bathrooms should never be a place to gather or hangout.</w:t>
      </w:r>
      <w:r w:rsidR="00F9558E" w:rsidRPr="009D57D3">
        <w:rPr>
          <w:rFonts w:ascii="Arial" w:eastAsia="Calibri" w:hAnsi="Arial" w:cs="Arial"/>
          <w:color w:val="000000"/>
          <w:kern w:val="24"/>
          <w:szCs w:val="25"/>
        </w:rPr>
        <w:t xml:space="preserve"> </w:t>
      </w:r>
      <w:r w:rsidR="00FE41D5" w:rsidRPr="009D57D3">
        <w:rPr>
          <w:rFonts w:ascii="Arial" w:eastAsia="Calibri" w:hAnsi="Arial" w:cs="Arial"/>
          <w:color w:val="000000"/>
          <w:kern w:val="24"/>
          <w:szCs w:val="25"/>
        </w:rPr>
        <w:t>To improve the safety of your bathrooms</w:t>
      </w:r>
      <w:r w:rsidR="00F9558E" w:rsidRPr="009D57D3">
        <w:rPr>
          <w:rFonts w:ascii="Arial" w:eastAsia="Calibri" w:hAnsi="Arial" w:cs="Arial"/>
          <w:color w:val="000000"/>
          <w:kern w:val="24"/>
          <w:szCs w:val="25"/>
        </w:rPr>
        <w:t>, the following supervision guidelines are recommended:</w:t>
      </w:r>
    </w:p>
    <w:p w14:paraId="38299067" w14:textId="77777777" w:rsidR="00F9558E" w:rsidRPr="009D57D3" w:rsidRDefault="00F9558E" w:rsidP="00F9558E">
      <w:pPr>
        <w:pStyle w:val="NormalWeb"/>
        <w:tabs>
          <w:tab w:val="left" w:pos="1887"/>
        </w:tabs>
        <w:spacing w:before="0" w:beforeAutospacing="0" w:after="0" w:afterAutospacing="0"/>
        <w:rPr>
          <w:rFonts w:ascii="Arial" w:eastAsia="Calibri" w:hAnsi="Arial" w:cs="Arial"/>
          <w:b/>
          <w:bCs/>
          <w:i/>
          <w:iCs/>
          <w:color w:val="000000"/>
          <w:kern w:val="24"/>
          <w:szCs w:val="25"/>
        </w:rPr>
      </w:pPr>
    </w:p>
    <w:p w14:paraId="2D95833B" w14:textId="77777777" w:rsidR="00F9558E" w:rsidRPr="009D57D3" w:rsidRDefault="00443E44" w:rsidP="00F9558E">
      <w:pPr>
        <w:pStyle w:val="NormalWeb"/>
        <w:tabs>
          <w:tab w:val="left" w:pos="1887"/>
        </w:tabs>
        <w:spacing w:before="0" w:beforeAutospacing="0" w:after="0" w:afterAutospacing="0"/>
        <w:rPr>
          <w:rFonts w:ascii="Arial" w:hAnsi="Arial" w:cs="Arial"/>
          <w:sz w:val="22"/>
        </w:rPr>
      </w:pPr>
      <w:r w:rsidRPr="009D57D3">
        <w:rPr>
          <w:rFonts w:ascii="Arial" w:eastAsia="Calibri" w:hAnsi="Arial" w:cs="Arial"/>
          <w:b/>
          <w:bCs/>
          <w:i/>
          <w:iCs/>
          <w:color w:val="000000"/>
          <w:kern w:val="24"/>
          <w:szCs w:val="25"/>
        </w:rPr>
        <w:t>Preferred</w:t>
      </w:r>
      <w:r w:rsidR="00F805DC" w:rsidRPr="009D57D3">
        <w:rPr>
          <w:rFonts w:ascii="Arial" w:eastAsia="Calibri" w:hAnsi="Arial" w:cs="Arial"/>
          <w:b/>
          <w:bCs/>
          <w:i/>
          <w:iCs/>
          <w:color w:val="000000"/>
          <w:kern w:val="24"/>
          <w:szCs w:val="25"/>
        </w:rPr>
        <w:t xml:space="preserve"> Supervision Method</w:t>
      </w:r>
      <w:r w:rsidR="00F9558E" w:rsidRPr="009D57D3">
        <w:rPr>
          <w:rFonts w:ascii="Arial" w:eastAsia="Calibri" w:hAnsi="Arial" w:cs="Arial"/>
          <w:b/>
          <w:bCs/>
          <w:i/>
          <w:iCs/>
          <w:color w:val="000000"/>
          <w:kern w:val="24"/>
          <w:szCs w:val="25"/>
        </w:rPr>
        <w:t>: Group Bathroom Breaks</w:t>
      </w:r>
    </w:p>
    <w:p w14:paraId="5BD830AB" w14:textId="77777777" w:rsidR="00F9558E" w:rsidRPr="009D57D3" w:rsidRDefault="00F9558E" w:rsidP="00F9558E">
      <w:pPr>
        <w:pStyle w:val="NormalWeb"/>
        <w:tabs>
          <w:tab w:val="left" w:pos="1887"/>
        </w:tabs>
        <w:spacing w:before="0" w:beforeAutospacing="0" w:after="0" w:afterAutospacing="0"/>
        <w:rPr>
          <w:rFonts w:ascii="Arial" w:hAnsi="Arial" w:cs="Arial"/>
          <w:sz w:val="22"/>
        </w:rPr>
      </w:pPr>
      <w:r w:rsidRPr="009D57D3">
        <w:rPr>
          <w:rFonts w:ascii="Arial" w:eastAsia="Calibri" w:hAnsi="Arial" w:cs="Arial"/>
          <w:color w:val="000000"/>
          <w:kern w:val="24"/>
          <w:szCs w:val="25"/>
        </w:rPr>
        <w:t>Wh</w:t>
      </w:r>
      <w:r w:rsidR="00443E44" w:rsidRPr="009D57D3">
        <w:rPr>
          <w:rFonts w:ascii="Arial" w:eastAsia="Calibri" w:hAnsi="Arial" w:cs="Arial"/>
          <w:color w:val="000000"/>
          <w:kern w:val="24"/>
          <w:szCs w:val="25"/>
        </w:rPr>
        <w:t xml:space="preserve">enever possible, Club staff </w:t>
      </w:r>
      <w:r w:rsidRPr="009D57D3">
        <w:rPr>
          <w:rFonts w:ascii="Arial" w:eastAsia="Calibri" w:hAnsi="Arial" w:cs="Arial"/>
          <w:color w:val="000000"/>
          <w:kern w:val="24"/>
          <w:szCs w:val="25"/>
        </w:rPr>
        <w:t>should take groups of two or more youth to the bathrooms for “group bathroom breaks.”  One adult should n</w:t>
      </w:r>
      <w:r w:rsidR="00443E44" w:rsidRPr="009D57D3">
        <w:rPr>
          <w:rFonts w:ascii="Arial" w:eastAsia="Calibri" w:hAnsi="Arial" w:cs="Arial"/>
          <w:color w:val="000000"/>
          <w:kern w:val="24"/>
          <w:szCs w:val="25"/>
        </w:rPr>
        <w:t>ever</w:t>
      </w:r>
      <w:r w:rsidRPr="009D57D3">
        <w:rPr>
          <w:rFonts w:ascii="Arial" w:eastAsia="Calibri" w:hAnsi="Arial" w:cs="Arial"/>
          <w:color w:val="000000"/>
          <w:kern w:val="24"/>
          <w:szCs w:val="25"/>
        </w:rPr>
        <w:t xml:space="preserve"> escort one youth; always use the “rule of three”</w:t>
      </w:r>
      <w:r w:rsidR="00F029AC" w:rsidRPr="009D57D3">
        <w:rPr>
          <w:rFonts w:ascii="Arial" w:eastAsia="Calibri" w:hAnsi="Arial" w:cs="Arial"/>
          <w:color w:val="000000"/>
          <w:kern w:val="24"/>
          <w:szCs w:val="25"/>
        </w:rPr>
        <w:t xml:space="preserve"> or more.  Junior counselors, </w:t>
      </w:r>
      <w:r w:rsidRPr="009D57D3">
        <w:rPr>
          <w:rFonts w:ascii="Arial" w:eastAsia="Calibri" w:hAnsi="Arial" w:cs="Arial"/>
          <w:color w:val="000000"/>
          <w:kern w:val="24"/>
          <w:szCs w:val="25"/>
        </w:rPr>
        <w:t>counselors in training</w:t>
      </w:r>
      <w:r w:rsidR="00F029AC" w:rsidRPr="009D57D3">
        <w:rPr>
          <w:rFonts w:ascii="Arial" w:eastAsia="Calibri" w:hAnsi="Arial" w:cs="Arial"/>
          <w:color w:val="000000"/>
          <w:kern w:val="24"/>
          <w:szCs w:val="25"/>
        </w:rPr>
        <w:t>, and volunteers</w:t>
      </w:r>
      <w:r w:rsidRPr="009D57D3">
        <w:rPr>
          <w:rFonts w:ascii="Arial" w:eastAsia="Calibri" w:hAnsi="Arial" w:cs="Arial"/>
          <w:color w:val="000000"/>
          <w:kern w:val="24"/>
          <w:szCs w:val="25"/>
        </w:rPr>
        <w:t xml:space="preserve"> should not escort youth to the bathrooms.</w:t>
      </w:r>
    </w:p>
    <w:p w14:paraId="0FCFFFD8" w14:textId="77777777" w:rsidR="00F9558E" w:rsidRPr="009D57D3" w:rsidRDefault="00F9558E" w:rsidP="00F9558E">
      <w:pPr>
        <w:pStyle w:val="NormalWeb"/>
        <w:tabs>
          <w:tab w:val="left" w:pos="1887"/>
        </w:tabs>
        <w:spacing w:before="0" w:beforeAutospacing="0" w:after="0" w:afterAutospacing="0"/>
        <w:rPr>
          <w:rFonts w:ascii="Arial" w:hAnsi="Arial" w:cs="Arial"/>
          <w:sz w:val="22"/>
        </w:rPr>
      </w:pPr>
      <w:r w:rsidRPr="009D57D3">
        <w:rPr>
          <w:rFonts w:ascii="Arial" w:eastAsia="Calibri" w:hAnsi="Arial" w:cs="Arial"/>
          <w:color w:val="000000"/>
          <w:kern w:val="24"/>
          <w:szCs w:val="25"/>
        </w:rPr>
        <w:t xml:space="preserve"> </w:t>
      </w:r>
    </w:p>
    <w:p w14:paraId="3996AE47" w14:textId="77777777" w:rsidR="00F9558E" w:rsidRPr="009D57D3" w:rsidRDefault="00F9558E" w:rsidP="00F9558E">
      <w:pPr>
        <w:pStyle w:val="NormalWeb"/>
        <w:tabs>
          <w:tab w:val="left" w:pos="1887"/>
        </w:tabs>
        <w:spacing w:before="0" w:beforeAutospacing="0" w:after="0" w:afterAutospacing="0"/>
        <w:rPr>
          <w:rFonts w:ascii="Arial" w:hAnsi="Arial" w:cs="Arial"/>
          <w:sz w:val="22"/>
        </w:rPr>
      </w:pPr>
      <w:r w:rsidRPr="009D57D3">
        <w:rPr>
          <w:rFonts w:ascii="Arial" w:eastAsia="Calibri" w:hAnsi="Arial" w:cs="Arial"/>
          <w:color w:val="000000"/>
          <w:kern w:val="24"/>
          <w:szCs w:val="25"/>
        </w:rPr>
        <w:t xml:space="preserve">If the bathroom has only one stall, only one youth should enter the restroom at a time while the other youth wait outside with staff and volunteers.  If there are multiple stalls, staff and volunteers should only send in as many youth as there are stalls. Staff should then stand outside of the bathroom with the door ajar in order to hear what is going on inside the bathroom. </w:t>
      </w:r>
    </w:p>
    <w:p w14:paraId="64A8A518" w14:textId="77777777" w:rsidR="00F9558E" w:rsidRPr="009D57D3" w:rsidRDefault="00F9558E" w:rsidP="00F9558E">
      <w:pPr>
        <w:pStyle w:val="NormalWeb"/>
        <w:tabs>
          <w:tab w:val="left" w:pos="1887"/>
        </w:tabs>
        <w:spacing w:before="0" w:beforeAutospacing="0" w:after="0" w:afterAutospacing="0"/>
        <w:rPr>
          <w:rFonts w:ascii="Arial" w:eastAsia="Calibri" w:hAnsi="Arial" w:cs="Arial"/>
          <w:b/>
          <w:bCs/>
          <w:i/>
          <w:iCs/>
          <w:color w:val="000000"/>
          <w:kern w:val="24"/>
          <w:szCs w:val="25"/>
        </w:rPr>
      </w:pPr>
    </w:p>
    <w:p w14:paraId="34D2789D" w14:textId="77777777" w:rsidR="00F9558E" w:rsidRPr="009D57D3" w:rsidRDefault="00443E44" w:rsidP="00F9558E">
      <w:pPr>
        <w:pStyle w:val="NormalWeb"/>
        <w:tabs>
          <w:tab w:val="left" w:pos="1887"/>
        </w:tabs>
        <w:spacing w:before="0" w:beforeAutospacing="0" w:after="0" w:afterAutospacing="0"/>
        <w:rPr>
          <w:rFonts w:ascii="Arial" w:hAnsi="Arial" w:cs="Arial"/>
          <w:sz w:val="22"/>
        </w:rPr>
      </w:pPr>
      <w:r w:rsidRPr="009D57D3">
        <w:rPr>
          <w:rFonts w:ascii="Arial" w:eastAsia="Calibri" w:hAnsi="Arial" w:cs="Arial"/>
          <w:b/>
          <w:bCs/>
          <w:i/>
          <w:iCs/>
          <w:color w:val="000000"/>
          <w:kern w:val="24"/>
          <w:szCs w:val="25"/>
        </w:rPr>
        <w:t>Optional</w:t>
      </w:r>
      <w:r w:rsidR="00F805DC" w:rsidRPr="009D57D3">
        <w:rPr>
          <w:rFonts w:ascii="Arial" w:eastAsia="Calibri" w:hAnsi="Arial" w:cs="Arial"/>
          <w:b/>
          <w:bCs/>
          <w:i/>
          <w:iCs/>
          <w:color w:val="000000"/>
          <w:kern w:val="24"/>
          <w:szCs w:val="25"/>
        </w:rPr>
        <w:t xml:space="preserve"> Supervision Method</w:t>
      </w:r>
      <w:r w:rsidR="00F9558E" w:rsidRPr="009D57D3">
        <w:rPr>
          <w:rFonts w:ascii="Arial" w:eastAsia="Calibri" w:hAnsi="Arial" w:cs="Arial"/>
          <w:b/>
          <w:bCs/>
          <w:i/>
          <w:iCs/>
          <w:color w:val="000000"/>
          <w:kern w:val="24"/>
          <w:szCs w:val="25"/>
        </w:rPr>
        <w:t>: Monitoring Bathrooms</w:t>
      </w:r>
    </w:p>
    <w:p w14:paraId="0969F249" w14:textId="77777777" w:rsidR="00F9558E" w:rsidRPr="009D57D3" w:rsidRDefault="00F9558E" w:rsidP="00F9558E">
      <w:pPr>
        <w:pStyle w:val="NormalWeb"/>
        <w:tabs>
          <w:tab w:val="left" w:pos="1887"/>
        </w:tabs>
        <w:spacing w:before="0" w:beforeAutospacing="0" w:after="0" w:afterAutospacing="0"/>
        <w:rPr>
          <w:rFonts w:ascii="Arial" w:eastAsia="Calibri" w:hAnsi="Arial" w:cs="Arial"/>
          <w:color w:val="000000"/>
          <w:kern w:val="24"/>
          <w:szCs w:val="25"/>
        </w:rPr>
      </w:pPr>
      <w:r w:rsidRPr="009D57D3">
        <w:rPr>
          <w:rFonts w:ascii="Arial" w:eastAsia="Calibri" w:hAnsi="Arial" w:cs="Arial"/>
          <w:color w:val="000000"/>
          <w:kern w:val="24"/>
          <w:szCs w:val="25"/>
        </w:rPr>
        <w:t>In some Club settings, group bathroom breaks are not always feasible.  In these circumstances, youth should ask permission before using the bathrooms, so that staff and volunteers know who is going to the restroom and when.</w:t>
      </w:r>
      <w:r w:rsidR="00443E44" w:rsidRPr="009D57D3">
        <w:rPr>
          <w:rFonts w:ascii="Arial" w:eastAsia="Calibri" w:hAnsi="Arial" w:cs="Arial"/>
          <w:color w:val="000000"/>
          <w:kern w:val="24"/>
          <w:szCs w:val="25"/>
        </w:rPr>
        <w:t xml:space="preserve"> Where possible a visual cue should be placed on the door to show that it is occupied.</w:t>
      </w:r>
    </w:p>
    <w:p w14:paraId="4080866E" w14:textId="77777777" w:rsidR="00443E44" w:rsidRPr="009D57D3" w:rsidRDefault="00443E44" w:rsidP="00F9558E">
      <w:pPr>
        <w:pStyle w:val="NormalWeb"/>
        <w:tabs>
          <w:tab w:val="left" w:pos="1887"/>
        </w:tabs>
        <w:spacing w:before="0" w:beforeAutospacing="0" w:after="0" w:afterAutospacing="0"/>
        <w:rPr>
          <w:rFonts w:ascii="Arial" w:hAnsi="Arial" w:cs="Arial"/>
          <w:sz w:val="22"/>
        </w:rPr>
      </w:pPr>
      <w:r w:rsidRPr="009D57D3">
        <w:rPr>
          <w:rFonts w:ascii="Arial" w:hAnsi="Arial" w:cs="Arial"/>
          <w:noProof/>
          <w:sz w:val="22"/>
        </w:rPr>
        <w:drawing>
          <wp:inline distT="0" distB="0" distL="0" distR="0" wp14:anchorId="3BB0662C" wp14:editId="794C77CE">
            <wp:extent cx="2321129" cy="1329579"/>
            <wp:effectExtent l="57150" t="57150" r="117475" b="1187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_20170829_14_55_26_Pro.jpg"/>
                    <pic:cNvPicPr/>
                  </pic:nvPicPr>
                  <pic:blipFill rotWithShape="1">
                    <a:blip r:embed="rId8" cstate="print">
                      <a:extLst>
                        <a:ext uri="{28A0092B-C50C-407E-A947-70E740481C1C}">
                          <a14:useLocalDpi xmlns:a14="http://schemas.microsoft.com/office/drawing/2010/main" val="0"/>
                        </a:ext>
                      </a:extLst>
                    </a:blip>
                    <a:srcRect l="23818" t="20721" r="23987" b="26126"/>
                    <a:stretch/>
                  </pic:blipFill>
                  <pic:spPr bwMode="auto">
                    <a:xfrm>
                      <a:off x="0" y="0"/>
                      <a:ext cx="2346196" cy="1343938"/>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Pr="009D57D3">
        <w:rPr>
          <w:rFonts w:ascii="Arial" w:hAnsi="Arial" w:cs="Arial"/>
          <w:sz w:val="22"/>
        </w:rPr>
        <w:t xml:space="preserve">   </w:t>
      </w:r>
      <w:r w:rsidRPr="009D57D3">
        <w:rPr>
          <w:rFonts w:ascii="Arial" w:hAnsi="Arial" w:cs="Arial"/>
          <w:noProof/>
          <w:sz w:val="22"/>
        </w:rPr>
        <w:drawing>
          <wp:inline distT="0" distB="0" distL="0" distR="0" wp14:anchorId="059D012A" wp14:editId="73426E50">
            <wp:extent cx="2295525" cy="1330739"/>
            <wp:effectExtent l="57150" t="57150" r="104775" b="1174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_20170829_14_55_32_Pro.jpg"/>
                    <pic:cNvPicPr/>
                  </pic:nvPicPr>
                  <pic:blipFill rotWithShape="1">
                    <a:blip r:embed="rId9" cstate="print">
                      <a:extLst>
                        <a:ext uri="{28A0092B-C50C-407E-A947-70E740481C1C}">
                          <a14:useLocalDpi xmlns:a14="http://schemas.microsoft.com/office/drawing/2010/main" val="0"/>
                        </a:ext>
                      </a:extLst>
                    </a:blip>
                    <a:srcRect l="19391" t="23932" r="25321" b="19089"/>
                    <a:stretch/>
                  </pic:blipFill>
                  <pic:spPr bwMode="auto">
                    <a:xfrm>
                      <a:off x="0" y="0"/>
                      <a:ext cx="2298593" cy="1332518"/>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DB1EE5F" w14:textId="77777777" w:rsidR="00F9558E" w:rsidRPr="009D57D3" w:rsidRDefault="00F9558E" w:rsidP="00F9558E">
      <w:pPr>
        <w:pStyle w:val="NormalWeb"/>
        <w:tabs>
          <w:tab w:val="left" w:pos="1887"/>
        </w:tabs>
        <w:spacing w:before="0" w:beforeAutospacing="0" w:after="0" w:afterAutospacing="0"/>
        <w:rPr>
          <w:rFonts w:ascii="Arial" w:eastAsia="Calibri" w:hAnsi="Arial" w:cs="Arial"/>
          <w:color w:val="000000"/>
          <w:kern w:val="24"/>
          <w:szCs w:val="25"/>
        </w:rPr>
      </w:pPr>
    </w:p>
    <w:p w14:paraId="4E128622" w14:textId="77777777" w:rsidR="00443E44" w:rsidRPr="009D57D3" w:rsidRDefault="00443E44" w:rsidP="00F9558E">
      <w:pPr>
        <w:pStyle w:val="NormalWeb"/>
        <w:tabs>
          <w:tab w:val="left" w:pos="1887"/>
        </w:tabs>
        <w:spacing w:before="0" w:beforeAutospacing="0" w:after="0" w:afterAutospacing="0"/>
        <w:rPr>
          <w:rFonts w:ascii="Arial" w:eastAsia="Calibri" w:hAnsi="Arial" w:cs="Arial"/>
          <w:i/>
          <w:color w:val="000000"/>
          <w:kern w:val="24"/>
          <w:szCs w:val="25"/>
        </w:rPr>
      </w:pPr>
      <w:r w:rsidRPr="009D57D3">
        <w:rPr>
          <w:rFonts w:ascii="Arial" w:eastAsia="Calibri" w:hAnsi="Arial" w:cs="Arial"/>
          <w:b/>
          <w:i/>
          <w:color w:val="000000"/>
          <w:kern w:val="24"/>
          <w:szCs w:val="25"/>
        </w:rPr>
        <w:t>Locker Rooms:</w:t>
      </w:r>
      <w:r w:rsidRPr="009D57D3">
        <w:rPr>
          <w:rFonts w:ascii="Arial" w:eastAsia="Calibri" w:hAnsi="Arial" w:cs="Arial"/>
          <w:i/>
          <w:color w:val="000000"/>
          <w:kern w:val="24"/>
          <w:szCs w:val="25"/>
        </w:rPr>
        <w:t xml:space="preserve"> </w:t>
      </w:r>
    </w:p>
    <w:p w14:paraId="37B0951A" w14:textId="77777777" w:rsidR="00443E44" w:rsidRPr="009D57D3" w:rsidRDefault="00443E44" w:rsidP="00F9558E">
      <w:pPr>
        <w:pStyle w:val="NormalWeb"/>
        <w:tabs>
          <w:tab w:val="left" w:pos="1887"/>
        </w:tabs>
        <w:spacing w:before="0" w:beforeAutospacing="0" w:after="0" w:afterAutospacing="0"/>
        <w:rPr>
          <w:rFonts w:ascii="Arial" w:eastAsia="Calibri" w:hAnsi="Arial" w:cs="Arial"/>
          <w:color w:val="000000"/>
          <w:kern w:val="24"/>
          <w:szCs w:val="25"/>
        </w:rPr>
      </w:pPr>
      <w:r w:rsidRPr="009D57D3">
        <w:rPr>
          <w:rFonts w:ascii="Arial" w:eastAsia="Calibri" w:hAnsi="Arial" w:cs="Arial"/>
          <w:color w:val="000000"/>
          <w:kern w:val="24"/>
          <w:szCs w:val="25"/>
        </w:rPr>
        <w:t>If youth need to change in a locker room</w:t>
      </w:r>
      <w:r w:rsidR="00FE41D5" w:rsidRPr="009D57D3">
        <w:rPr>
          <w:rFonts w:ascii="Arial" w:eastAsia="Calibri" w:hAnsi="Arial" w:cs="Arial"/>
          <w:color w:val="000000"/>
          <w:kern w:val="24"/>
          <w:szCs w:val="25"/>
        </w:rPr>
        <w:t>,</w:t>
      </w:r>
      <w:r w:rsidRPr="009D57D3">
        <w:rPr>
          <w:rFonts w:ascii="Arial" w:eastAsia="Calibri" w:hAnsi="Arial" w:cs="Arial"/>
          <w:color w:val="000000"/>
          <w:kern w:val="24"/>
          <w:szCs w:val="25"/>
        </w:rPr>
        <w:t xml:space="preserve"> there should be two staff </w:t>
      </w:r>
      <w:r w:rsidR="00FE41D5" w:rsidRPr="009D57D3">
        <w:rPr>
          <w:rFonts w:ascii="Arial" w:eastAsia="Calibri" w:hAnsi="Arial" w:cs="Arial"/>
          <w:color w:val="000000"/>
          <w:kern w:val="24"/>
          <w:szCs w:val="25"/>
        </w:rPr>
        <w:t>positioned to allow them to have a clear view of each other and all youth at all times.</w:t>
      </w:r>
    </w:p>
    <w:p w14:paraId="0C54DC9E" w14:textId="77777777" w:rsidR="00FC3BB3" w:rsidRPr="009D57D3" w:rsidRDefault="00FC3BB3" w:rsidP="00FC3BB3">
      <w:pPr>
        <w:pStyle w:val="NormalWeb"/>
        <w:tabs>
          <w:tab w:val="left" w:pos="1887"/>
        </w:tabs>
        <w:spacing w:before="0" w:beforeAutospacing="0" w:after="0" w:afterAutospacing="0"/>
        <w:rPr>
          <w:rFonts w:ascii="Arial" w:eastAsia="Calibri" w:hAnsi="Arial" w:cs="Arial"/>
          <w:b/>
          <w:i/>
          <w:color w:val="000000"/>
          <w:kern w:val="24"/>
          <w:szCs w:val="25"/>
        </w:rPr>
      </w:pPr>
    </w:p>
    <w:p w14:paraId="2EA04888" w14:textId="77777777" w:rsidR="00FC3BB3" w:rsidRPr="009D57D3" w:rsidRDefault="00FC3BB3" w:rsidP="00FC3BB3">
      <w:pPr>
        <w:pStyle w:val="NormalWeb"/>
        <w:tabs>
          <w:tab w:val="left" w:pos="1887"/>
        </w:tabs>
        <w:spacing w:before="0" w:beforeAutospacing="0" w:after="0" w:afterAutospacing="0"/>
        <w:rPr>
          <w:rFonts w:ascii="Arial" w:eastAsia="Calibri" w:hAnsi="Arial" w:cs="Arial"/>
          <w:b/>
          <w:i/>
          <w:color w:val="000000"/>
          <w:kern w:val="24"/>
          <w:szCs w:val="25"/>
        </w:rPr>
      </w:pPr>
      <w:r w:rsidRPr="009D57D3">
        <w:rPr>
          <w:rFonts w:ascii="Arial" w:eastAsia="Calibri" w:hAnsi="Arial" w:cs="Arial"/>
          <w:b/>
          <w:i/>
          <w:color w:val="000000"/>
          <w:kern w:val="24"/>
          <w:szCs w:val="25"/>
        </w:rPr>
        <w:t>Other Considerations</w:t>
      </w:r>
    </w:p>
    <w:p w14:paraId="560B468C" w14:textId="77777777" w:rsidR="00443E44" w:rsidRPr="009D57D3" w:rsidRDefault="00443E44" w:rsidP="00FC3BB3">
      <w:pPr>
        <w:pStyle w:val="NormalWeb"/>
        <w:numPr>
          <w:ilvl w:val="0"/>
          <w:numId w:val="1"/>
        </w:numPr>
        <w:tabs>
          <w:tab w:val="left" w:pos="1887"/>
        </w:tabs>
        <w:spacing w:before="0" w:beforeAutospacing="0" w:after="0" w:afterAutospacing="0"/>
        <w:rPr>
          <w:rFonts w:ascii="Arial" w:eastAsia="Calibri" w:hAnsi="Arial" w:cs="Arial"/>
          <w:color w:val="000000"/>
          <w:kern w:val="24"/>
          <w:szCs w:val="25"/>
        </w:rPr>
      </w:pPr>
      <w:r w:rsidRPr="009D57D3">
        <w:rPr>
          <w:rFonts w:ascii="Arial" w:eastAsia="Calibri" w:hAnsi="Arial" w:cs="Arial"/>
          <w:color w:val="000000"/>
          <w:kern w:val="24"/>
          <w:szCs w:val="25"/>
        </w:rPr>
        <w:t>Where possible remove or prop open doors to restrooms.</w:t>
      </w:r>
    </w:p>
    <w:p w14:paraId="099E4B18" w14:textId="77777777" w:rsidR="00F9558E" w:rsidRPr="009D57D3" w:rsidRDefault="00F9558E" w:rsidP="00FC3BB3">
      <w:pPr>
        <w:pStyle w:val="NormalWeb"/>
        <w:numPr>
          <w:ilvl w:val="0"/>
          <w:numId w:val="1"/>
        </w:numPr>
        <w:tabs>
          <w:tab w:val="left" w:pos="1887"/>
        </w:tabs>
        <w:spacing w:before="0" w:beforeAutospacing="0" w:after="0" w:afterAutospacing="0"/>
        <w:rPr>
          <w:rFonts w:ascii="Arial" w:eastAsia="Calibri" w:hAnsi="Arial" w:cs="Arial"/>
          <w:color w:val="000000"/>
          <w:kern w:val="24"/>
          <w:szCs w:val="25"/>
        </w:rPr>
      </w:pPr>
      <w:r w:rsidRPr="009D57D3">
        <w:rPr>
          <w:rFonts w:ascii="Arial" w:eastAsia="Calibri" w:hAnsi="Arial" w:cs="Arial"/>
          <w:color w:val="000000"/>
          <w:kern w:val="24"/>
          <w:szCs w:val="25"/>
        </w:rPr>
        <w:t xml:space="preserve">Club staff should randomly and periodically monitor bathrooms to ensure that youth are not lingering there.  It is important that staff periodically check restrooms so that youth know that an </w:t>
      </w:r>
      <w:r w:rsidR="00443E44" w:rsidRPr="009D57D3">
        <w:rPr>
          <w:rFonts w:ascii="Arial" w:eastAsia="Calibri" w:hAnsi="Arial" w:cs="Arial"/>
          <w:color w:val="000000"/>
          <w:kern w:val="24"/>
          <w:szCs w:val="25"/>
        </w:rPr>
        <w:t>adult could walk in at any time.</w:t>
      </w:r>
    </w:p>
    <w:p w14:paraId="18B39038" w14:textId="77777777" w:rsidR="009D57D3" w:rsidRPr="009D57D3" w:rsidRDefault="00FC3BB3" w:rsidP="009D57D3">
      <w:pPr>
        <w:pStyle w:val="NormalWeb"/>
        <w:numPr>
          <w:ilvl w:val="0"/>
          <w:numId w:val="1"/>
        </w:numPr>
        <w:tabs>
          <w:tab w:val="left" w:pos="1887"/>
        </w:tabs>
        <w:spacing w:before="0" w:beforeAutospacing="0" w:after="0" w:afterAutospacing="0"/>
        <w:rPr>
          <w:rFonts w:ascii="Arial" w:eastAsia="Calibri" w:hAnsi="Arial" w:cs="Arial"/>
          <w:color w:val="000000"/>
          <w:kern w:val="24"/>
          <w:szCs w:val="25"/>
        </w:rPr>
      </w:pPr>
      <w:r w:rsidRPr="009D57D3">
        <w:rPr>
          <w:rFonts w:ascii="Arial" w:eastAsia="Calibri" w:hAnsi="Arial" w:cs="Arial"/>
          <w:color w:val="000000"/>
          <w:kern w:val="24"/>
          <w:szCs w:val="25"/>
        </w:rPr>
        <w:t>In public spaces, such as on a field trip, have staff do a sweep of the restroom. Ask other patrons to wait while your club youth are using the restroom.</w:t>
      </w:r>
    </w:p>
    <w:sectPr w:rsidR="009D57D3" w:rsidRPr="009D57D3" w:rsidSect="00FC3BB3">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A6342" w14:textId="77777777" w:rsidR="007A3EE2" w:rsidRDefault="007A3EE2" w:rsidP="00F9558E">
      <w:pPr>
        <w:spacing w:after="0" w:line="240" w:lineRule="auto"/>
      </w:pPr>
      <w:r>
        <w:separator/>
      </w:r>
    </w:p>
  </w:endnote>
  <w:endnote w:type="continuationSeparator" w:id="0">
    <w:p w14:paraId="0AACC293" w14:textId="77777777" w:rsidR="007A3EE2" w:rsidRDefault="007A3EE2" w:rsidP="00F9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n-ea">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EECE5" w14:textId="77777777" w:rsidR="007A3EE2" w:rsidRDefault="007A3EE2" w:rsidP="00F9558E">
      <w:pPr>
        <w:spacing w:after="0" w:line="240" w:lineRule="auto"/>
      </w:pPr>
      <w:r>
        <w:separator/>
      </w:r>
    </w:p>
  </w:footnote>
  <w:footnote w:type="continuationSeparator" w:id="0">
    <w:p w14:paraId="0C0B584E" w14:textId="77777777" w:rsidR="007A3EE2" w:rsidRDefault="007A3EE2" w:rsidP="00F955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1E2F38" w14:textId="77777777" w:rsidR="007A3EE2" w:rsidRPr="009D57D3" w:rsidRDefault="007A3EE2" w:rsidP="00F9558E">
    <w:pPr>
      <w:pStyle w:val="Header"/>
      <w:jc w:val="right"/>
      <w:rPr>
        <w:rFonts w:ascii="Arial" w:hAnsi="Arial" w:cs="Arial"/>
      </w:rPr>
    </w:pPr>
    <w:r>
      <w:rPr>
        <w:rFonts w:ascii="Arial" w:hAnsi="Arial" w:cs="Arial"/>
        <w:noProof/>
      </w:rPr>
      <w:drawing>
        <wp:anchor distT="0" distB="0" distL="114300" distR="114300" simplePos="0" relativeHeight="251658752" behindDoc="0" locked="0" layoutInCell="1" allowOverlap="1" wp14:anchorId="651B3A39" wp14:editId="60957C9D">
          <wp:simplePos x="0" y="0"/>
          <wp:positionH relativeFrom="column">
            <wp:posOffset>-228600</wp:posOffset>
          </wp:positionH>
          <wp:positionV relativeFrom="paragraph">
            <wp:posOffset>-342900</wp:posOffset>
          </wp:positionV>
          <wp:extent cx="2286000" cy="894080"/>
          <wp:effectExtent l="0" t="0" r="0" b="0"/>
          <wp:wrapThrough wrapText="bothSides">
            <wp:wrapPolygon edited="0">
              <wp:start x="0" y="0"/>
              <wp:lineTo x="0" y="20864"/>
              <wp:lineTo x="21360" y="20864"/>
              <wp:lineTo x="2136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9408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rPr>
        <w:id w:val="1263260570"/>
        <w:docPartObj>
          <w:docPartGallery w:val="Watermarks"/>
          <w:docPartUnique/>
        </w:docPartObj>
      </w:sdtPr>
      <w:sdtContent>
        <w:r>
          <w:rPr>
            <w:rFonts w:ascii="Arial" w:hAnsi="Arial" w:cs="Arial"/>
            <w:noProof/>
            <w:lang w:eastAsia="zh-TW"/>
          </w:rPr>
          <w:pict w14:anchorId="61DA80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07603" o:spid="_x0000_s2049" type="#_x0000_t136" style="position:absolute;left:0;text-align:left;margin-left:0;margin-top:0;width:552.7pt;height:157.9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sdtContent>
    </w:sdt>
    <w:r w:rsidRPr="009D57D3">
      <w:rPr>
        <w:rFonts w:ascii="Arial" w:hAnsi="Arial" w:cs="Arial"/>
      </w:rPr>
      <w:t>BGCA Bathroom Policy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7DBD"/>
    <w:multiLevelType w:val="hybridMultilevel"/>
    <w:tmpl w:val="3478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8E"/>
    <w:rsid w:val="000957C0"/>
    <w:rsid w:val="00140641"/>
    <w:rsid w:val="00443E44"/>
    <w:rsid w:val="0052500B"/>
    <w:rsid w:val="007A3EE2"/>
    <w:rsid w:val="007B3A88"/>
    <w:rsid w:val="009D57D3"/>
    <w:rsid w:val="00AD7EE6"/>
    <w:rsid w:val="00BA6F22"/>
    <w:rsid w:val="00D205A5"/>
    <w:rsid w:val="00F029AC"/>
    <w:rsid w:val="00F07636"/>
    <w:rsid w:val="00F805DC"/>
    <w:rsid w:val="00F9558E"/>
    <w:rsid w:val="00FC3BB3"/>
    <w:rsid w:val="00FE4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E3F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5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58E"/>
  </w:style>
  <w:style w:type="paragraph" w:styleId="Footer">
    <w:name w:val="footer"/>
    <w:basedOn w:val="Normal"/>
    <w:link w:val="FooterChar"/>
    <w:uiPriority w:val="99"/>
    <w:unhideWhenUsed/>
    <w:rsid w:val="00F9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58E"/>
  </w:style>
  <w:style w:type="paragraph" w:styleId="BalloonText">
    <w:name w:val="Balloon Text"/>
    <w:basedOn w:val="Normal"/>
    <w:link w:val="BalloonTextChar"/>
    <w:uiPriority w:val="99"/>
    <w:semiHidden/>
    <w:unhideWhenUsed/>
    <w:rsid w:val="00FE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D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5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58E"/>
  </w:style>
  <w:style w:type="paragraph" w:styleId="Footer">
    <w:name w:val="footer"/>
    <w:basedOn w:val="Normal"/>
    <w:link w:val="FooterChar"/>
    <w:uiPriority w:val="99"/>
    <w:unhideWhenUsed/>
    <w:rsid w:val="00F9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58E"/>
  </w:style>
  <w:style w:type="paragraph" w:styleId="BalloonText">
    <w:name w:val="Balloon Text"/>
    <w:basedOn w:val="Normal"/>
    <w:link w:val="BalloonTextChar"/>
    <w:uiPriority w:val="99"/>
    <w:semiHidden/>
    <w:unhideWhenUsed/>
    <w:rsid w:val="00FE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1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294</Words>
  <Characters>1677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Pharr, Sarah</dc:creator>
  <cp:keywords/>
  <dc:description/>
  <cp:lastModifiedBy>Melanie Cardella</cp:lastModifiedBy>
  <cp:revision>10</cp:revision>
  <dcterms:created xsi:type="dcterms:W3CDTF">2017-10-26T13:25:00Z</dcterms:created>
  <dcterms:modified xsi:type="dcterms:W3CDTF">2018-02-13T18:13:00Z</dcterms:modified>
</cp:coreProperties>
</file>